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E0D02" w14:textId="77777777" w:rsidR="003A496B" w:rsidRPr="003A496B" w:rsidRDefault="003A496B" w:rsidP="003A496B">
      <w:pPr>
        <w:rPr>
          <w:b/>
          <w:bCs/>
        </w:rPr>
      </w:pPr>
      <w:r w:rsidRPr="003A496B">
        <w:rPr>
          <w:b/>
          <w:bCs/>
        </w:rPr>
        <w:t>Obituary: Theodore Anthony Del Donno</w:t>
      </w:r>
    </w:p>
    <w:p w14:paraId="0675136C" w14:textId="77777777" w:rsidR="003A496B" w:rsidRPr="003A496B" w:rsidRDefault="003A496B" w:rsidP="003A496B">
      <w:r w:rsidRPr="003A496B">
        <w:t>Theodore Anthony Del Donno, 73, died Oct. 4 in Holden, Massachusetts.</w:t>
      </w:r>
    </w:p>
    <w:p w14:paraId="5476D759" w14:textId="77777777" w:rsidR="003A496B" w:rsidRPr="003A496B" w:rsidRDefault="003A496B" w:rsidP="003A496B">
      <w:r w:rsidRPr="003A496B">
        <w:t>“Ted pursued his interests and hobbies with gusto. He loved spending time with his family, bowling, fishing, playing oboe, driving his Miata, cooking, and growing his own tomatoes and eggplants. He attended local sporting events and air shows and had a keen interest in aviation. He served as grand knight in the Knights of Columbus and as a Eucharistic minister for his church. He was the kind of man who appeared always on the edge of a smile just waiting for the right moment. Intelligent, easygoing, and kind, Ted was the sort of man anyone would count themselves lucky to know.”—Christina Del Donno, daughter</w:t>
      </w:r>
    </w:p>
    <w:p w14:paraId="6E304540" w14:textId="77777777" w:rsidR="003A496B" w:rsidRDefault="003A496B" w:rsidP="003A496B">
      <w:r w:rsidRPr="003A496B">
        <w:rPr>
          <w:b/>
          <w:bCs/>
        </w:rPr>
        <w:t>Most recent title:</w:t>
      </w:r>
      <w:r w:rsidRPr="003A496B">
        <w:t xml:space="preserve"> Director of technology, </w:t>
      </w:r>
      <w:proofErr w:type="spellStart"/>
      <w:r w:rsidRPr="003A496B">
        <w:t>Omnova</w:t>
      </w:r>
      <w:proofErr w:type="spellEnd"/>
      <w:r w:rsidRPr="003A496B">
        <w:t xml:space="preserve"> Solutions</w:t>
      </w:r>
    </w:p>
    <w:p w14:paraId="7BADED55" w14:textId="77777777" w:rsidR="003A496B" w:rsidRPr="003A496B" w:rsidRDefault="003A496B" w:rsidP="003A496B">
      <w:r w:rsidRPr="003A496B">
        <w:rPr>
          <w:b/>
          <w:bCs/>
        </w:rPr>
        <w:t>Education:</w:t>
      </w:r>
      <w:r w:rsidRPr="003A496B">
        <w:t> BS, chemistry, Brown University, 1971; PhD, Chemistry, University of Rhode Island, 1976</w:t>
      </w:r>
    </w:p>
    <w:p w14:paraId="5A76CCF0" w14:textId="77777777" w:rsidR="003A496B" w:rsidRPr="003A496B" w:rsidRDefault="003A496B" w:rsidP="003A496B">
      <w:r w:rsidRPr="003A496B">
        <w:rPr>
          <w:b/>
          <w:bCs/>
        </w:rPr>
        <w:t>Survivors:</w:t>
      </w:r>
      <w:r w:rsidRPr="003A496B">
        <w:t> Wife, Susan Jane Arntz; son, Andrew Mark Del Donno; daughter, Christina Del Donno</w:t>
      </w:r>
    </w:p>
    <w:p w14:paraId="1AA10528" w14:textId="77777777" w:rsidR="003A496B" w:rsidRPr="003A496B" w:rsidRDefault="003A496B" w:rsidP="003A496B">
      <w:r w:rsidRPr="003A496B">
        <w:t>To recognize your late loved one or colleague, submit obituary information at </w:t>
      </w:r>
      <w:hyperlink r:id="rId4" w:history="1">
        <w:r w:rsidRPr="003A496B">
          <w:rPr>
            <w:rStyle w:val="Hyperlink"/>
          </w:rPr>
          <w:t>cenm.ag/obits.</w:t>
        </w:r>
      </w:hyperlink>
    </w:p>
    <w:p w14:paraId="6F525E0A" w14:textId="77777777" w:rsidR="003A496B" w:rsidRPr="003A496B" w:rsidRDefault="003A496B" w:rsidP="003A496B"/>
    <w:p w14:paraId="573AF6BC"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6B"/>
    <w:rsid w:val="00384D2E"/>
    <w:rsid w:val="003A496B"/>
    <w:rsid w:val="003D159E"/>
    <w:rsid w:val="0045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154D"/>
  <w15:chartTrackingRefBased/>
  <w15:docId w15:val="{83C9A758-D2FC-40CB-AC96-2625FAB5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96B"/>
    <w:rPr>
      <w:rFonts w:eastAsiaTheme="majorEastAsia" w:cstheme="majorBidi"/>
      <w:color w:val="272727" w:themeColor="text1" w:themeTint="D8"/>
    </w:rPr>
  </w:style>
  <w:style w:type="paragraph" w:styleId="Title">
    <w:name w:val="Title"/>
    <w:basedOn w:val="Normal"/>
    <w:next w:val="Normal"/>
    <w:link w:val="TitleChar"/>
    <w:uiPriority w:val="10"/>
    <w:qFormat/>
    <w:rsid w:val="003A4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96B"/>
    <w:pPr>
      <w:spacing w:before="160"/>
      <w:jc w:val="center"/>
    </w:pPr>
    <w:rPr>
      <w:i/>
      <w:iCs/>
      <w:color w:val="404040" w:themeColor="text1" w:themeTint="BF"/>
    </w:rPr>
  </w:style>
  <w:style w:type="character" w:customStyle="1" w:styleId="QuoteChar">
    <w:name w:val="Quote Char"/>
    <w:basedOn w:val="DefaultParagraphFont"/>
    <w:link w:val="Quote"/>
    <w:uiPriority w:val="29"/>
    <w:rsid w:val="003A496B"/>
    <w:rPr>
      <w:i/>
      <w:iCs/>
      <w:color w:val="404040" w:themeColor="text1" w:themeTint="BF"/>
    </w:rPr>
  </w:style>
  <w:style w:type="paragraph" w:styleId="ListParagraph">
    <w:name w:val="List Paragraph"/>
    <w:basedOn w:val="Normal"/>
    <w:uiPriority w:val="34"/>
    <w:qFormat/>
    <w:rsid w:val="003A496B"/>
    <w:pPr>
      <w:ind w:left="720"/>
      <w:contextualSpacing/>
    </w:pPr>
  </w:style>
  <w:style w:type="character" w:styleId="IntenseEmphasis">
    <w:name w:val="Intense Emphasis"/>
    <w:basedOn w:val="DefaultParagraphFont"/>
    <w:uiPriority w:val="21"/>
    <w:qFormat/>
    <w:rsid w:val="003A496B"/>
    <w:rPr>
      <w:i/>
      <w:iCs/>
      <w:color w:val="0F4761" w:themeColor="accent1" w:themeShade="BF"/>
    </w:rPr>
  </w:style>
  <w:style w:type="paragraph" w:styleId="IntenseQuote">
    <w:name w:val="Intense Quote"/>
    <w:basedOn w:val="Normal"/>
    <w:next w:val="Normal"/>
    <w:link w:val="IntenseQuoteChar"/>
    <w:uiPriority w:val="30"/>
    <w:qFormat/>
    <w:rsid w:val="003A4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96B"/>
    <w:rPr>
      <w:i/>
      <w:iCs/>
      <w:color w:val="0F4761" w:themeColor="accent1" w:themeShade="BF"/>
    </w:rPr>
  </w:style>
  <w:style w:type="character" w:styleId="IntenseReference">
    <w:name w:val="Intense Reference"/>
    <w:basedOn w:val="DefaultParagraphFont"/>
    <w:uiPriority w:val="32"/>
    <w:qFormat/>
    <w:rsid w:val="003A496B"/>
    <w:rPr>
      <w:b/>
      <w:bCs/>
      <w:smallCaps/>
      <w:color w:val="0F4761" w:themeColor="accent1" w:themeShade="BF"/>
      <w:spacing w:val="5"/>
    </w:rPr>
  </w:style>
  <w:style w:type="character" w:styleId="Hyperlink">
    <w:name w:val="Hyperlink"/>
    <w:basedOn w:val="DefaultParagraphFont"/>
    <w:uiPriority w:val="99"/>
    <w:unhideWhenUsed/>
    <w:rsid w:val="003A496B"/>
    <w:rPr>
      <w:color w:val="467886" w:themeColor="hyperlink"/>
      <w:u w:val="single"/>
    </w:rPr>
  </w:style>
  <w:style w:type="character" w:styleId="UnresolvedMention">
    <w:name w:val="Unresolved Mention"/>
    <w:basedOn w:val="DefaultParagraphFont"/>
    <w:uiPriority w:val="99"/>
    <w:semiHidden/>
    <w:unhideWhenUsed/>
    <w:rsid w:val="003A4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en.acs.org/people/obituaries/Obituary-Theodore-Anthony-Del-Donno/100/cenm.ag/ob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175</Words>
  <Characters>1001</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2026-06-27T22:19:00Z</dcterms:created>
  <dcterms:modified xsi:type="dcterms:W3CDTF">2026-06-27T22:22:00Z</dcterms:modified>
</cp:coreProperties>
</file>